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2A73F" w14:textId="6F5B12B4" w:rsidR="00004BDA" w:rsidRPr="00E564F6" w:rsidRDefault="00004BDA" w:rsidP="00E564F6">
      <w:pPr>
        <w:shd w:val="clear" w:color="auto" w:fill="EEECE1" w:themeFill="background2"/>
        <w:jc w:val="center"/>
        <w:rPr>
          <w:rFonts w:ascii="Arial Black" w:hAnsi="Arial Black"/>
          <w:b/>
          <w:bCs/>
          <w:sz w:val="32"/>
          <w:szCs w:val="32"/>
        </w:rPr>
      </w:pPr>
      <w:r w:rsidRPr="00645D34">
        <w:rPr>
          <w:rFonts w:ascii="Arial Black" w:hAnsi="Arial Black"/>
          <w:b/>
          <w:bCs/>
          <w:sz w:val="32"/>
          <w:szCs w:val="32"/>
        </w:rPr>
        <w:t>Clarendon Park Parish Council</w:t>
      </w:r>
    </w:p>
    <w:p w14:paraId="569D5722" w14:textId="77777777" w:rsidR="00E564F6" w:rsidRDefault="00E564F6">
      <w:pPr>
        <w:rPr>
          <w:b/>
          <w:bCs/>
          <w:sz w:val="24"/>
          <w:szCs w:val="24"/>
        </w:rPr>
      </w:pPr>
      <w:r>
        <w:rPr>
          <w:b/>
          <w:bCs/>
          <w:sz w:val="24"/>
          <w:szCs w:val="24"/>
        </w:rPr>
        <w:t>12</w:t>
      </w:r>
      <w:r w:rsidRPr="00E564F6">
        <w:rPr>
          <w:b/>
          <w:bCs/>
          <w:sz w:val="24"/>
          <w:szCs w:val="24"/>
          <w:vertAlign w:val="superscript"/>
        </w:rPr>
        <w:t>th</w:t>
      </w:r>
      <w:r>
        <w:rPr>
          <w:b/>
          <w:bCs/>
          <w:sz w:val="24"/>
          <w:szCs w:val="24"/>
        </w:rPr>
        <w:t xml:space="preserve"> September 2024</w:t>
      </w:r>
    </w:p>
    <w:p w14:paraId="30DBA4DC" w14:textId="77777777" w:rsidR="00E564F6" w:rsidRDefault="00004BDA">
      <w:pPr>
        <w:rPr>
          <w:b/>
          <w:bCs/>
          <w:sz w:val="24"/>
          <w:szCs w:val="24"/>
        </w:rPr>
      </w:pPr>
      <w:r w:rsidRPr="00A05199">
        <w:rPr>
          <w:b/>
          <w:bCs/>
          <w:sz w:val="24"/>
          <w:szCs w:val="24"/>
        </w:rPr>
        <w:t>Dear Councillor,</w:t>
      </w:r>
      <w:r w:rsidR="00155D0E">
        <w:rPr>
          <w:b/>
          <w:bCs/>
          <w:sz w:val="24"/>
          <w:szCs w:val="24"/>
        </w:rPr>
        <w:t xml:space="preserve"> </w:t>
      </w:r>
    </w:p>
    <w:p w14:paraId="4986938B" w14:textId="6D249E59" w:rsidR="00004BDA" w:rsidRPr="00A05199" w:rsidRDefault="00004BDA">
      <w:pPr>
        <w:rPr>
          <w:b/>
          <w:bCs/>
          <w:sz w:val="24"/>
          <w:szCs w:val="24"/>
        </w:rPr>
      </w:pPr>
      <w:r w:rsidRPr="00A05199">
        <w:rPr>
          <w:b/>
          <w:bCs/>
          <w:sz w:val="24"/>
          <w:szCs w:val="24"/>
        </w:rPr>
        <w:t xml:space="preserve">You are summoned to attend a meeting of the Clarendon Park Parish Council at 7pm on </w:t>
      </w:r>
      <w:r w:rsidR="00A05199" w:rsidRPr="00A05199">
        <w:rPr>
          <w:b/>
          <w:bCs/>
          <w:sz w:val="24"/>
          <w:szCs w:val="24"/>
        </w:rPr>
        <w:t xml:space="preserve"> </w:t>
      </w:r>
      <w:r w:rsidR="00414D22">
        <w:rPr>
          <w:b/>
          <w:bCs/>
          <w:sz w:val="24"/>
          <w:szCs w:val="24"/>
        </w:rPr>
        <w:t>18</w:t>
      </w:r>
      <w:r w:rsidR="00414D22" w:rsidRPr="00414D22">
        <w:rPr>
          <w:b/>
          <w:bCs/>
          <w:sz w:val="24"/>
          <w:szCs w:val="24"/>
          <w:vertAlign w:val="superscript"/>
        </w:rPr>
        <w:t>th</w:t>
      </w:r>
      <w:r w:rsidR="00414D22">
        <w:rPr>
          <w:b/>
          <w:bCs/>
          <w:sz w:val="24"/>
          <w:szCs w:val="24"/>
        </w:rPr>
        <w:t xml:space="preserve"> September</w:t>
      </w:r>
      <w:r w:rsidRPr="00A05199">
        <w:rPr>
          <w:b/>
          <w:bCs/>
          <w:sz w:val="24"/>
          <w:szCs w:val="24"/>
        </w:rPr>
        <w:t xml:space="preserve"> at the Tesco Community Room to transact the following business.</w:t>
      </w:r>
    </w:p>
    <w:p w14:paraId="4227DBAD" w14:textId="62F454D0" w:rsidR="003A2295" w:rsidRPr="00A05199" w:rsidRDefault="004077AC">
      <w:pPr>
        <w:rPr>
          <w:b/>
          <w:bCs/>
          <w:i/>
          <w:iCs/>
          <w:sz w:val="24"/>
          <w:szCs w:val="24"/>
        </w:rPr>
      </w:pPr>
      <w:r>
        <w:rPr>
          <w:b/>
          <w:bCs/>
          <w:i/>
          <w:iCs/>
          <w:sz w:val="24"/>
          <w:szCs w:val="24"/>
        </w:rPr>
        <w:t>Morna Marler-Roe</w:t>
      </w:r>
    </w:p>
    <w:p w14:paraId="41784D84" w14:textId="347029BE" w:rsidR="00004BDA" w:rsidRPr="00A05199" w:rsidRDefault="004077AC">
      <w:pPr>
        <w:rPr>
          <w:b/>
          <w:bCs/>
          <w:i/>
          <w:iCs/>
          <w:sz w:val="24"/>
          <w:szCs w:val="24"/>
        </w:rPr>
      </w:pPr>
      <w:r>
        <w:rPr>
          <w:b/>
          <w:bCs/>
          <w:sz w:val="24"/>
          <w:szCs w:val="24"/>
        </w:rPr>
        <w:t>Clerk</w:t>
      </w:r>
    </w:p>
    <w:p w14:paraId="7DD5914B" w14:textId="10862EC5" w:rsidR="00004BDA" w:rsidRPr="00A05199" w:rsidRDefault="00004BDA" w:rsidP="00A05199">
      <w:pPr>
        <w:jc w:val="center"/>
        <w:rPr>
          <w:i/>
          <w:iCs/>
        </w:rPr>
      </w:pPr>
      <w:r w:rsidRPr="003A2295">
        <w:rPr>
          <w:i/>
          <w:iCs/>
        </w:rPr>
        <w:t xml:space="preserve">The Press and members of the public are cordially invited </w:t>
      </w:r>
      <w:r w:rsidR="00E56B65">
        <w:rPr>
          <w:i/>
          <w:iCs/>
        </w:rPr>
        <w:t xml:space="preserve">to attend </w:t>
      </w:r>
      <w:r w:rsidRPr="003A2295">
        <w:rPr>
          <w:i/>
          <w:iCs/>
        </w:rPr>
        <w:t xml:space="preserve">and fifteen minutes will </w:t>
      </w:r>
      <w:r w:rsidR="00E56B65">
        <w:rPr>
          <w:i/>
          <w:iCs/>
        </w:rPr>
        <w:t xml:space="preserve">be </w:t>
      </w:r>
      <w:r w:rsidRPr="003A2295">
        <w:rPr>
          <w:i/>
          <w:iCs/>
        </w:rPr>
        <w:t>set aside before the beginning of the meeting for them to raise any questions or make any statements regarding the work of the council or any other matters affecting the Parish</w:t>
      </w:r>
      <w:r w:rsidR="000B0C97">
        <w:rPr>
          <w:i/>
          <w:iCs/>
        </w:rPr>
        <w:t xml:space="preserve"> and to receive</w:t>
      </w:r>
      <w:r w:rsidR="00AD3FDF">
        <w:rPr>
          <w:i/>
          <w:iCs/>
        </w:rPr>
        <w:t xml:space="preserve"> reports from the Neighbourhood Police Team and Wiltshire Councillor Richard Britton.</w:t>
      </w:r>
    </w:p>
    <w:p w14:paraId="5992935D" w14:textId="77777777" w:rsidR="007172A4" w:rsidRDefault="00004BDA" w:rsidP="007172A4">
      <w:pPr>
        <w:jc w:val="center"/>
        <w:rPr>
          <w:b/>
          <w:bCs/>
          <w:sz w:val="28"/>
          <w:szCs w:val="28"/>
        </w:rPr>
      </w:pPr>
      <w:r w:rsidRPr="00A05199">
        <w:rPr>
          <w:b/>
          <w:bCs/>
          <w:sz w:val="28"/>
          <w:szCs w:val="28"/>
        </w:rPr>
        <w:t>AGENDA</w:t>
      </w:r>
    </w:p>
    <w:p w14:paraId="643C5096" w14:textId="77777777" w:rsidR="002A33A0" w:rsidRDefault="00004BDA" w:rsidP="00004BDA">
      <w:pPr>
        <w:pStyle w:val="ListParagraph"/>
        <w:numPr>
          <w:ilvl w:val="0"/>
          <w:numId w:val="1"/>
        </w:numPr>
        <w:rPr>
          <w:b/>
          <w:bCs/>
          <w:sz w:val="24"/>
          <w:szCs w:val="24"/>
        </w:rPr>
      </w:pPr>
      <w:r w:rsidRPr="00A05199">
        <w:rPr>
          <w:b/>
          <w:bCs/>
          <w:sz w:val="24"/>
          <w:szCs w:val="24"/>
        </w:rPr>
        <w:t xml:space="preserve">To receive </w:t>
      </w:r>
      <w:r w:rsidR="002A33A0">
        <w:rPr>
          <w:b/>
          <w:bCs/>
          <w:sz w:val="24"/>
          <w:szCs w:val="24"/>
        </w:rPr>
        <w:t>apologies for absence</w:t>
      </w:r>
    </w:p>
    <w:p w14:paraId="5F7ED35E" w14:textId="20B9D647" w:rsidR="00004BDA" w:rsidRPr="00A05199" w:rsidRDefault="002A33A0" w:rsidP="00004BDA">
      <w:pPr>
        <w:pStyle w:val="ListParagraph"/>
        <w:numPr>
          <w:ilvl w:val="0"/>
          <w:numId w:val="1"/>
        </w:numPr>
        <w:rPr>
          <w:b/>
          <w:bCs/>
          <w:sz w:val="24"/>
          <w:szCs w:val="24"/>
        </w:rPr>
      </w:pPr>
      <w:r>
        <w:rPr>
          <w:b/>
          <w:bCs/>
          <w:sz w:val="24"/>
          <w:szCs w:val="24"/>
        </w:rPr>
        <w:t xml:space="preserve">To note any </w:t>
      </w:r>
      <w:r w:rsidR="00004BDA" w:rsidRPr="00A05199">
        <w:rPr>
          <w:b/>
          <w:bCs/>
          <w:sz w:val="24"/>
          <w:szCs w:val="24"/>
        </w:rPr>
        <w:t>declarations of interest concerning any agenda item</w:t>
      </w:r>
    </w:p>
    <w:p w14:paraId="3AC767AC" w14:textId="7D13C9EC" w:rsidR="00283C75" w:rsidRDefault="00004BDA" w:rsidP="00443974">
      <w:pPr>
        <w:pStyle w:val="ListParagraph"/>
        <w:numPr>
          <w:ilvl w:val="0"/>
          <w:numId w:val="1"/>
        </w:numPr>
        <w:rPr>
          <w:b/>
          <w:bCs/>
          <w:sz w:val="24"/>
          <w:szCs w:val="24"/>
        </w:rPr>
      </w:pPr>
      <w:r w:rsidRPr="00A05199">
        <w:rPr>
          <w:b/>
          <w:bCs/>
          <w:sz w:val="24"/>
          <w:szCs w:val="24"/>
        </w:rPr>
        <w:t>To approve as a correct</w:t>
      </w:r>
      <w:r w:rsidR="00A05199">
        <w:rPr>
          <w:b/>
          <w:bCs/>
          <w:sz w:val="24"/>
          <w:szCs w:val="24"/>
        </w:rPr>
        <w:t xml:space="preserve"> record</w:t>
      </w:r>
      <w:r w:rsidRPr="00A05199">
        <w:rPr>
          <w:b/>
          <w:bCs/>
          <w:sz w:val="24"/>
          <w:szCs w:val="24"/>
        </w:rPr>
        <w:t xml:space="preserve"> the Minutes of the meeting held on </w:t>
      </w:r>
      <w:r w:rsidR="00B6598F">
        <w:rPr>
          <w:b/>
          <w:bCs/>
          <w:sz w:val="24"/>
          <w:szCs w:val="24"/>
        </w:rPr>
        <w:t>August 2</w:t>
      </w:r>
      <w:r w:rsidR="00B6598F" w:rsidRPr="000A2ACB">
        <w:rPr>
          <w:b/>
          <w:bCs/>
          <w:sz w:val="24"/>
          <w:szCs w:val="24"/>
          <w:vertAlign w:val="superscript"/>
        </w:rPr>
        <w:t>nd</w:t>
      </w:r>
      <w:r w:rsidR="000A2ACB">
        <w:rPr>
          <w:b/>
          <w:bCs/>
          <w:sz w:val="24"/>
          <w:szCs w:val="24"/>
        </w:rPr>
        <w:t xml:space="preserve"> </w:t>
      </w:r>
      <w:r w:rsidR="0003716A">
        <w:rPr>
          <w:b/>
          <w:bCs/>
          <w:sz w:val="24"/>
          <w:szCs w:val="24"/>
        </w:rPr>
        <w:t>&amp; 4</w:t>
      </w:r>
      <w:r w:rsidR="0003716A" w:rsidRPr="0003716A">
        <w:rPr>
          <w:b/>
          <w:bCs/>
          <w:sz w:val="24"/>
          <w:szCs w:val="24"/>
          <w:vertAlign w:val="superscript"/>
        </w:rPr>
        <w:t>th</w:t>
      </w:r>
      <w:r w:rsidR="0003716A">
        <w:rPr>
          <w:b/>
          <w:bCs/>
          <w:sz w:val="24"/>
          <w:szCs w:val="24"/>
        </w:rPr>
        <w:t xml:space="preserve"> September 2024</w:t>
      </w:r>
    </w:p>
    <w:p w14:paraId="088CF028" w14:textId="441C0718" w:rsidR="000A2ACB" w:rsidRDefault="00CD6609" w:rsidP="00443974">
      <w:pPr>
        <w:pStyle w:val="ListParagraph"/>
        <w:numPr>
          <w:ilvl w:val="0"/>
          <w:numId w:val="1"/>
        </w:numPr>
        <w:rPr>
          <w:b/>
          <w:bCs/>
          <w:sz w:val="24"/>
          <w:szCs w:val="24"/>
        </w:rPr>
      </w:pPr>
      <w:r>
        <w:rPr>
          <w:b/>
          <w:bCs/>
          <w:sz w:val="24"/>
          <w:szCs w:val="24"/>
        </w:rPr>
        <w:t>To receive notice of the chairman</w:t>
      </w:r>
      <w:r w:rsidR="00303D4A">
        <w:rPr>
          <w:b/>
          <w:bCs/>
          <w:sz w:val="24"/>
          <w:szCs w:val="24"/>
        </w:rPr>
        <w:t xml:space="preserve">’s intention to terminate his </w:t>
      </w:r>
      <w:r w:rsidR="00EF1499">
        <w:rPr>
          <w:b/>
          <w:bCs/>
          <w:sz w:val="24"/>
          <w:szCs w:val="24"/>
        </w:rPr>
        <w:t xml:space="preserve">temporary </w:t>
      </w:r>
      <w:r w:rsidR="00303D4A">
        <w:rPr>
          <w:b/>
          <w:bCs/>
          <w:sz w:val="24"/>
          <w:szCs w:val="24"/>
        </w:rPr>
        <w:t>appointment</w:t>
      </w:r>
      <w:r w:rsidR="00EF1499">
        <w:rPr>
          <w:b/>
          <w:bCs/>
          <w:sz w:val="24"/>
          <w:szCs w:val="24"/>
        </w:rPr>
        <w:t xml:space="preserve"> as a Parish Councillor</w:t>
      </w:r>
      <w:r w:rsidR="00390F8D">
        <w:rPr>
          <w:b/>
          <w:bCs/>
          <w:sz w:val="24"/>
          <w:szCs w:val="24"/>
        </w:rPr>
        <w:t xml:space="preserve"> under the Wiltshire Council (Parish of Clarendon Park) (Appointment of Temporary Councillors) </w:t>
      </w:r>
      <w:r w:rsidR="00605236">
        <w:rPr>
          <w:b/>
          <w:bCs/>
          <w:sz w:val="24"/>
          <w:szCs w:val="24"/>
        </w:rPr>
        <w:t>Order 2024.</w:t>
      </w:r>
    </w:p>
    <w:p w14:paraId="43907B81" w14:textId="76A73686" w:rsidR="00605236" w:rsidRDefault="00605236" w:rsidP="00443974">
      <w:pPr>
        <w:pStyle w:val="ListParagraph"/>
        <w:numPr>
          <w:ilvl w:val="0"/>
          <w:numId w:val="1"/>
        </w:numPr>
        <w:rPr>
          <w:b/>
          <w:bCs/>
          <w:sz w:val="24"/>
          <w:szCs w:val="24"/>
        </w:rPr>
      </w:pPr>
      <w:r>
        <w:rPr>
          <w:b/>
          <w:bCs/>
          <w:sz w:val="24"/>
          <w:szCs w:val="24"/>
        </w:rPr>
        <w:t xml:space="preserve">To elect a </w:t>
      </w:r>
      <w:r w:rsidR="00A2375A">
        <w:rPr>
          <w:b/>
          <w:bCs/>
          <w:sz w:val="24"/>
          <w:szCs w:val="24"/>
        </w:rPr>
        <w:t>Chairman</w:t>
      </w:r>
    </w:p>
    <w:p w14:paraId="33CFEAC6" w14:textId="653D2AFE" w:rsidR="00A2375A" w:rsidRDefault="00A2375A" w:rsidP="00443974">
      <w:pPr>
        <w:pStyle w:val="ListParagraph"/>
        <w:numPr>
          <w:ilvl w:val="0"/>
          <w:numId w:val="1"/>
        </w:numPr>
        <w:rPr>
          <w:b/>
          <w:bCs/>
          <w:sz w:val="24"/>
          <w:szCs w:val="24"/>
        </w:rPr>
      </w:pPr>
      <w:r>
        <w:rPr>
          <w:b/>
          <w:bCs/>
          <w:sz w:val="24"/>
          <w:szCs w:val="24"/>
        </w:rPr>
        <w:t>To reconsider the</w:t>
      </w:r>
      <w:r w:rsidR="003A32E4">
        <w:rPr>
          <w:b/>
          <w:bCs/>
          <w:sz w:val="24"/>
          <w:szCs w:val="24"/>
        </w:rPr>
        <w:t xml:space="preserve"> appointment of a Vice Chairman</w:t>
      </w:r>
    </w:p>
    <w:p w14:paraId="0BFF5D47" w14:textId="77777777" w:rsidR="00E564F6" w:rsidRPr="00443974" w:rsidRDefault="00E564F6" w:rsidP="00E564F6">
      <w:pPr>
        <w:pStyle w:val="ListParagraph"/>
        <w:ind w:left="1080"/>
        <w:rPr>
          <w:b/>
          <w:bCs/>
          <w:sz w:val="24"/>
          <w:szCs w:val="24"/>
        </w:rPr>
      </w:pPr>
    </w:p>
    <w:p w14:paraId="525DC9DF" w14:textId="18817DE5" w:rsidR="00004BDA" w:rsidRPr="00D54F23" w:rsidRDefault="00004BDA" w:rsidP="00D54F23">
      <w:pPr>
        <w:pStyle w:val="ListParagraph"/>
        <w:ind w:left="1080"/>
        <w:rPr>
          <w:b/>
          <w:bCs/>
          <w:sz w:val="24"/>
          <w:szCs w:val="24"/>
        </w:rPr>
      </w:pPr>
      <w:r w:rsidRPr="00D54F23">
        <w:rPr>
          <w:b/>
          <w:bCs/>
          <w:sz w:val="24"/>
          <w:szCs w:val="24"/>
        </w:rPr>
        <w:t>FINANCE</w:t>
      </w:r>
    </w:p>
    <w:p w14:paraId="132ED93A" w14:textId="43CEDD0B" w:rsidR="00004BDA" w:rsidRDefault="00004BDA" w:rsidP="00004BDA">
      <w:pPr>
        <w:pStyle w:val="ListParagraph"/>
        <w:numPr>
          <w:ilvl w:val="0"/>
          <w:numId w:val="1"/>
        </w:numPr>
        <w:rPr>
          <w:b/>
          <w:bCs/>
          <w:sz w:val="24"/>
          <w:szCs w:val="24"/>
        </w:rPr>
      </w:pPr>
      <w:r w:rsidRPr="00A05199">
        <w:rPr>
          <w:b/>
          <w:bCs/>
          <w:sz w:val="24"/>
          <w:szCs w:val="24"/>
        </w:rPr>
        <w:t xml:space="preserve">To </w:t>
      </w:r>
      <w:r w:rsidR="008A657B">
        <w:rPr>
          <w:b/>
          <w:bCs/>
          <w:sz w:val="24"/>
          <w:szCs w:val="24"/>
        </w:rPr>
        <w:t>receive a report from the Clerk</w:t>
      </w:r>
      <w:r w:rsidR="00144768">
        <w:rPr>
          <w:b/>
          <w:bCs/>
          <w:sz w:val="24"/>
          <w:szCs w:val="24"/>
        </w:rPr>
        <w:t xml:space="preserve"> on progress with outstanding actions: </w:t>
      </w:r>
      <w:r w:rsidR="0092637F">
        <w:rPr>
          <w:b/>
          <w:bCs/>
          <w:sz w:val="24"/>
          <w:szCs w:val="24"/>
        </w:rPr>
        <w:t>Internal audit, AGAR subm</w:t>
      </w:r>
      <w:r w:rsidR="00F40CEE">
        <w:rPr>
          <w:b/>
          <w:bCs/>
          <w:sz w:val="24"/>
          <w:szCs w:val="24"/>
        </w:rPr>
        <w:t>ission</w:t>
      </w:r>
      <w:r w:rsidR="00054E9D">
        <w:rPr>
          <w:b/>
          <w:bCs/>
          <w:sz w:val="24"/>
          <w:szCs w:val="24"/>
        </w:rPr>
        <w:t xml:space="preserve">, </w:t>
      </w:r>
      <w:r w:rsidR="00F40CEE">
        <w:rPr>
          <w:b/>
          <w:bCs/>
          <w:sz w:val="24"/>
          <w:szCs w:val="24"/>
        </w:rPr>
        <w:t xml:space="preserve">public inspection dates, </w:t>
      </w:r>
      <w:r w:rsidR="00144768">
        <w:rPr>
          <w:b/>
          <w:bCs/>
          <w:sz w:val="24"/>
          <w:szCs w:val="24"/>
        </w:rPr>
        <w:t>VAT recovery, IR</w:t>
      </w:r>
      <w:r w:rsidR="00813FAF">
        <w:rPr>
          <w:b/>
          <w:bCs/>
          <w:sz w:val="24"/>
          <w:szCs w:val="24"/>
        </w:rPr>
        <w:t>35, bank mandate</w:t>
      </w:r>
      <w:r w:rsidR="00530DBD">
        <w:rPr>
          <w:b/>
          <w:bCs/>
          <w:sz w:val="24"/>
          <w:szCs w:val="24"/>
        </w:rPr>
        <w:t xml:space="preserve"> arrangements</w:t>
      </w:r>
    </w:p>
    <w:p w14:paraId="47F5F855" w14:textId="4CFC6F30" w:rsidR="00E564F6" w:rsidRDefault="00E564F6" w:rsidP="00E564F6">
      <w:pPr>
        <w:pStyle w:val="ListParagraph"/>
        <w:numPr>
          <w:ilvl w:val="0"/>
          <w:numId w:val="1"/>
        </w:numPr>
        <w:rPr>
          <w:b/>
          <w:bCs/>
          <w:sz w:val="24"/>
          <w:szCs w:val="24"/>
        </w:rPr>
      </w:pPr>
      <w:r w:rsidRPr="00E564F6">
        <w:rPr>
          <w:b/>
          <w:bCs/>
          <w:sz w:val="24"/>
          <w:szCs w:val="24"/>
        </w:rPr>
        <w:t xml:space="preserve">For Information – Internal Audit </w:t>
      </w:r>
      <w:r>
        <w:rPr>
          <w:b/>
          <w:bCs/>
          <w:sz w:val="24"/>
          <w:szCs w:val="24"/>
        </w:rPr>
        <w:t xml:space="preserve">to be </w:t>
      </w:r>
      <w:r w:rsidRPr="00E564F6">
        <w:rPr>
          <w:b/>
          <w:bCs/>
          <w:sz w:val="24"/>
          <w:szCs w:val="24"/>
        </w:rPr>
        <w:t xml:space="preserve">held on </w:t>
      </w:r>
      <w:r>
        <w:rPr>
          <w:b/>
          <w:bCs/>
          <w:sz w:val="24"/>
          <w:szCs w:val="24"/>
        </w:rPr>
        <w:t>18/9/</w:t>
      </w:r>
      <w:r w:rsidRPr="00E564F6">
        <w:rPr>
          <w:b/>
          <w:bCs/>
          <w:sz w:val="24"/>
          <w:szCs w:val="24"/>
        </w:rPr>
        <w:t>2024</w:t>
      </w:r>
      <w:r>
        <w:rPr>
          <w:b/>
          <w:bCs/>
          <w:sz w:val="24"/>
          <w:szCs w:val="24"/>
        </w:rPr>
        <w:t xml:space="preserve">. </w:t>
      </w:r>
      <w:r w:rsidRPr="00E564F6">
        <w:rPr>
          <w:b/>
          <w:bCs/>
          <w:sz w:val="24"/>
          <w:szCs w:val="24"/>
        </w:rPr>
        <w:t xml:space="preserve">Report </w:t>
      </w:r>
      <w:r>
        <w:rPr>
          <w:b/>
          <w:bCs/>
          <w:sz w:val="24"/>
          <w:szCs w:val="24"/>
        </w:rPr>
        <w:t>to follow.</w:t>
      </w:r>
    </w:p>
    <w:p w14:paraId="26617BA1" w14:textId="16C3608B" w:rsidR="00E564F6" w:rsidRPr="00E564F6" w:rsidRDefault="00E564F6" w:rsidP="00E564F6">
      <w:pPr>
        <w:pStyle w:val="ListParagraph"/>
        <w:numPr>
          <w:ilvl w:val="0"/>
          <w:numId w:val="1"/>
        </w:numPr>
        <w:rPr>
          <w:b/>
          <w:bCs/>
          <w:sz w:val="24"/>
          <w:szCs w:val="24"/>
        </w:rPr>
      </w:pPr>
      <w:r w:rsidRPr="00E564F6">
        <w:rPr>
          <w:b/>
          <w:bCs/>
          <w:sz w:val="24"/>
          <w:szCs w:val="24"/>
        </w:rPr>
        <w:t xml:space="preserve">To Approve the Annual Governance Statement 2023/24 </w:t>
      </w:r>
    </w:p>
    <w:p w14:paraId="48446B27" w14:textId="332558F9" w:rsidR="0088150D" w:rsidRPr="00A05199" w:rsidRDefault="0088150D" w:rsidP="00004BDA">
      <w:pPr>
        <w:pStyle w:val="ListParagraph"/>
        <w:numPr>
          <w:ilvl w:val="0"/>
          <w:numId w:val="1"/>
        </w:numPr>
        <w:rPr>
          <w:b/>
          <w:bCs/>
          <w:sz w:val="24"/>
          <w:szCs w:val="24"/>
        </w:rPr>
      </w:pPr>
      <w:r>
        <w:rPr>
          <w:b/>
          <w:bCs/>
          <w:sz w:val="24"/>
          <w:szCs w:val="24"/>
        </w:rPr>
        <w:t>To receive a report from Cllr Shore on ICO registration</w:t>
      </w:r>
    </w:p>
    <w:p w14:paraId="7FF76452" w14:textId="516890CF" w:rsidR="00C91DDE" w:rsidRDefault="00C91DDE" w:rsidP="00C91DDE">
      <w:pPr>
        <w:pStyle w:val="ListParagraph"/>
        <w:numPr>
          <w:ilvl w:val="0"/>
          <w:numId w:val="1"/>
        </w:numPr>
        <w:rPr>
          <w:b/>
          <w:bCs/>
          <w:sz w:val="24"/>
          <w:szCs w:val="24"/>
        </w:rPr>
      </w:pPr>
      <w:r w:rsidRPr="00A05199">
        <w:rPr>
          <w:b/>
          <w:bCs/>
          <w:sz w:val="24"/>
          <w:szCs w:val="24"/>
        </w:rPr>
        <w:t>To authorise the following payments</w:t>
      </w:r>
      <w:r w:rsidR="001F76C7">
        <w:rPr>
          <w:b/>
          <w:bCs/>
          <w:sz w:val="24"/>
          <w:szCs w:val="24"/>
        </w:rPr>
        <w:t xml:space="preserve">: Clerk </w:t>
      </w:r>
      <w:r w:rsidR="009D4687">
        <w:rPr>
          <w:b/>
          <w:bCs/>
          <w:sz w:val="24"/>
          <w:szCs w:val="24"/>
        </w:rPr>
        <w:t>S</w:t>
      </w:r>
      <w:r w:rsidR="001F76C7">
        <w:rPr>
          <w:b/>
          <w:bCs/>
          <w:sz w:val="24"/>
          <w:szCs w:val="24"/>
        </w:rPr>
        <w:t>alary July £</w:t>
      </w:r>
      <w:r w:rsidR="009D4687">
        <w:rPr>
          <w:b/>
          <w:bCs/>
          <w:sz w:val="24"/>
          <w:szCs w:val="24"/>
        </w:rPr>
        <w:t>192.37</w:t>
      </w:r>
      <w:r w:rsidR="001F76C7">
        <w:rPr>
          <w:b/>
          <w:bCs/>
          <w:sz w:val="24"/>
          <w:szCs w:val="24"/>
        </w:rPr>
        <w:t>, August £</w:t>
      </w:r>
      <w:r w:rsidR="00A86D47">
        <w:rPr>
          <w:b/>
          <w:bCs/>
          <w:sz w:val="24"/>
          <w:szCs w:val="24"/>
        </w:rPr>
        <w:t>259.87</w:t>
      </w:r>
      <w:r w:rsidR="001F76C7">
        <w:rPr>
          <w:b/>
          <w:bCs/>
          <w:sz w:val="24"/>
          <w:szCs w:val="24"/>
        </w:rPr>
        <w:t>, Repay Cllr Shore for £25 M&amp;S Gift Voucher for Idmiston Clerk.</w:t>
      </w:r>
    </w:p>
    <w:p w14:paraId="42792826" w14:textId="77777777" w:rsidR="00E564F6" w:rsidRPr="00A05199" w:rsidRDefault="00E564F6" w:rsidP="00E564F6">
      <w:pPr>
        <w:pStyle w:val="ListParagraph"/>
        <w:ind w:left="1080"/>
        <w:rPr>
          <w:b/>
          <w:bCs/>
          <w:sz w:val="24"/>
          <w:szCs w:val="24"/>
        </w:rPr>
      </w:pPr>
    </w:p>
    <w:p w14:paraId="654945A9" w14:textId="0EE11524" w:rsidR="00C91DDE" w:rsidRPr="00C80EF8" w:rsidRDefault="00C91DDE" w:rsidP="00C80EF8">
      <w:pPr>
        <w:pStyle w:val="ListParagraph"/>
        <w:ind w:left="1080"/>
        <w:rPr>
          <w:b/>
          <w:bCs/>
          <w:sz w:val="24"/>
          <w:szCs w:val="24"/>
        </w:rPr>
      </w:pPr>
      <w:r w:rsidRPr="00A05199">
        <w:rPr>
          <w:b/>
          <w:bCs/>
          <w:sz w:val="24"/>
          <w:szCs w:val="24"/>
        </w:rPr>
        <w:t xml:space="preserve">GOVERNANCE                                                                                                                                 </w:t>
      </w:r>
    </w:p>
    <w:p w14:paraId="2CB3B80C" w14:textId="77777777" w:rsidR="00E564F6" w:rsidRDefault="003A2295" w:rsidP="001F76C7">
      <w:pPr>
        <w:pStyle w:val="ListParagraph"/>
        <w:numPr>
          <w:ilvl w:val="0"/>
          <w:numId w:val="1"/>
        </w:numPr>
        <w:rPr>
          <w:b/>
          <w:bCs/>
          <w:sz w:val="24"/>
          <w:szCs w:val="24"/>
        </w:rPr>
      </w:pPr>
      <w:r w:rsidRPr="00A05199">
        <w:rPr>
          <w:b/>
          <w:bCs/>
          <w:sz w:val="24"/>
          <w:szCs w:val="24"/>
        </w:rPr>
        <w:t xml:space="preserve">To </w:t>
      </w:r>
      <w:r w:rsidR="00C80EF8">
        <w:rPr>
          <w:b/>
          <w:bCs/>
          <w:sz w:val="24"/>
          <w:szCs w:val="24"/>
        </w:rPr>
        <w:t>receive a report</w:t>
      </w:r>
      <w:r w:rsidR="004D0C7C">
        <w:rPr>
          <w:b/>
          <w:bCs/>
          <w:sz w:val="24"/>
          <w:szCs w:val="24"/>
        </w:rPr>
        <w:t xml:space="preserve"> </w:t>
      </w:r>
      <w:r w:rsidR="00AA60BB">
        <w:rPr>
          <w:b/>
          <w:bCs/>
          <w:sz w:val="24"/>
          <w:szCs w:val="24"/>
        </w:rPr>
        <w:t xml:space="preserve">from the Clerk regarding: Clerk and councillor training, </w:t>
      </w:r>
      <w:r w:rsidR="0070389D">
        <w:rPr>
          <w:b/>
          <w:bCs/>
          <w:sz w:val="24"/>
          <w:szCs w:val="24"/>
        </w:rPr>
        <w:t>councillor documentation, risk register, asset register</w:t>
      </w:r>
      <w:r w:rsidR="00374C8F">
        <w:rPr>
          <w:b/>
          <w:bCs/>
          <w:sz w:val="24"/>
          <w:szCs w:val="24"/>
        </w:rPr>
        <w:t xml:space="preserve"> </w:t>
      </w:r>
      <w:r w:rsidR="00A9536C">
        <w:rPr>
          <w:b/>
          <w:bCs/>
          <w:sz w:val="24"/>
          <w:szCs w:val="24"/>
        </w:rPr>
        <w:t xml:space="preserve">       </w:t>
      </w:r>
    </w:p>
    <w:p w14:paraId="619A97D5" w14:textId="291E5D4F" w:rsidR="00C91DDE" w:rsidRPr="00E564F6" w:rsidRDefault="00A9536C" w:rsidP="00E564F6">
      <w:pPr>
        <w:ind w:left="360"/>
        <w:rPr>
          <w:b/>
          <w:bCs/>
          <w:sz w:val="24"/>
          <w:szCs w:val="24"/>
        </w:rPr>
      </w:pPr>
      <w:r w:rsidRPr="00E564F6">
        <w:rPr>
          <w:b/>
          <w:bCs/>
          <w:sz w:val="24"/>
          <w:szCs w:val="24"/>
        </w:rPr>
        <w:lastRenderedPageBreak/>
        <w:t xml:space="preserve">                            </w:t>
      </w:r>
    </w:p>
    <w:p w14:paraId="734EEC43" w14:textId="23280494" w:rsidR="001F76C7" w:rsidRDefault="001F76C7" w:rsidP="001F76C7">
      <w:pPr>
        <w:pStyle w:val="ListParagraph"/>
        <w:ind w:left="1080"/>
        <w:rPr>
          <w:b/>
          <w:bCs/>
          <w:sz w:val="24"/>
          <w:szCs w:val="24"/>
        </w:rPr>
      </w:pPr>
      <w:r>
        <w:rPr>
          <w:b/>
          <w:bCs/>
          <w:sz w:val="24"/>
          <w:szCs w:val="24"/>
        </w:rPr>
        <w:t>PLANNING</w:t>
      </w:r>
    </w:p>
    <w:p w14:paraId="6494C0D7" w14:textId="77777777" w:rsidR="001F76C7" w:rsidRPr="001F76C7" w:rsidRDefault="001F76C7" w:rsidP="001F76C7">
      <w:pPr>
        <w:pStyle w:val="ListParagraph"/>
        <w:numPr>
          <w:ilvl w:val="0"/>
          <w:numId w:val="1"/>
        </w:numPr>
        <w:rPr>
          <w:b/>
          <w:bCs/>
          <w:sz w:val="24"/>
          <w:szCs w:val="24"/>
        </w:rPr>
      </w:pPr>
      <w:r w:rsidRPr="001F76C7">
        <w:rPr>
          <w:b/>
          <w:bCs/>
          <w:sz w:val="24"/>
          <w:szCs w:val="24"/>
        </w:rPr>
        <w:t>Belmont Farm House, Southampton Road, Clarendon, Salisbury, SP5 3DG : Consultation - PL/2024/07652 </w:t>
      </w:r>
    </w:p>
    <w:p w14:paraId="3521966E" w14:textId="046D55E9" w:rsidR="001F76C7" w:rsidRPr="001F76C7" w:rsidRDefault="001F76C7" w:rsidP="001F76C7">
      <w:pPr>
        <w:pStyle w:val="ListParagraph"/>
        <w:ind w:left="1080"/>
        <w:rPr>
          <w:b/>
          <w:bCs/>
          <w:sz w:val="24"/>
          <w:szCs w:val="24"/>
        </w:rPr>
      </w:pPr>
      <w:r w:rsidRPr="001F76C7">
        <w:rPr>
          <w:b/>
          <w:bCs/>
          <w:sz w:val="24"/>
          <w:szCs w:val="24"/>
        </w:rPr>
        <w:t>Internal alterations and renovation of kitchen, downstairs toilet and laundry room. Replacement of external kitchen window and door with patio doors to match other existing patio doors. Extension of dining room to move external wall by 1800mm</w:t>
      </w:r>
    </w:p>
    <w:p w14:paraId="11386A6B" w14:textId="46B55242" w:rsidR="003F0655" w:rsidRDefault="00374C8F" w:rsidP="003F0655">
      <w:pPr>
        <w:pStyle w:val="ListParagraph"/>
        <w:numPr>
          <w:ilvl w:val="0"/>
          <w:numId w:val="1"/>
        </w:numPr>
        <w:rPr>
          <w:b/>
          <w:bCs/>
          <w:sz w:val="24"/>
          <w:szCs w:val="24"/>
        </w:rPr>
      </w:pPr>
      <w:r>
        <w:rPr>
          <w:b/>
          <w:bCs/>
          <w:sz w:val="24"/>
          <w:szCs w:val="24"/>
        </w:rPr>
        <w:t>To consider whether to make a representation to WC’s Gypsy and Traveller Regulation 19 consultation</w:t>
      </w:r>
    </w:p>
    <w:p w14:paraId="51BDBA63" w14:textId="598D29E2" w:rsidR="00F92094" w:rsidRDefault="00F92094" w:rsidP="003F0655">
      <w:pPr>
        <w:pStyle w:val="ListParagraph"/>
        <w:numPr>
          <w:ilvl w:val="0"/>
          <w:numId w:val="1"/>
        </w:numPr>
        <w:rPr>
          <w:b/>
          <w:bCs/>
          <w:sz w:val="24"/>
          <w:szCs w:val="24"/>
        </w:rPr>
      </w:pPr>
      <w:r>
        <w:rPr>
          <w:b/>
          <w:bCs/>
          <w:sz w:val="24"/>
          <w:szCs w:val="24"/>
        </w:rPr>
        <w:t xml:space="preserve">To consider whether to make a representation to the government’s National Planning Policy Framework </w:t>
      </w:r>
      <w:r w:rsidR="00A9536C">
        <w:rPr>
          <w:b/>
          <w:bCs/>
          <w:sz w:val="24"/>
          <w:szCs w:val="24"/>
        </w:rPr>
        <w:t>consultation</w:t>
      </w:r>
    </w:p>
    <w:p w14:paraId="0DF6C1E0" w14:textId="77777777" w:rsidR="00E564F6" w:rsidRDefault="00E564F6" w:rsidP="00E564F6">
      <w:pPr>
        <w:pStyle w:val="ListParagraph"/>
        <w:ind w:left="1080"/>
        <w:rPr>
          <w:b/>
          <w:bCs/>
          <w:sz w:val="24"/>
          <w:szCs w:val="24"/>
        </w:rPr>
      </w:pPr>
    </w:p>
    <w:p w14:paraId="43B1FA5D" w14:textId="647C9AD0" w:rsidR="00052AB9" w:rsidRPr="00052AB9" w:rsidRDefault="00052AB9" w:rsidP="00052AB9">
      <w:pPr>
        <w:pStyle w:val="ListParagraph"/>
        <w:ind w:left="1080"/>
        <w:rPr>
          <w:b/>
          <w:bCs/>
          <w:sz w:val="24"/>
          <w:szCs w:val="24"/>
        </w:rPr>
      </w:pPr>
      <w:r>
        <w:rPr>
          <w:b/>
          <w:bCs/>
          <w:sz w:val="24"/>
          <w:szCs w:val="24"/>
        </w:rPr>
        <w:t>OTHER</w:t>
      </w:r>
    </w:p>
    <w:p w14:paraId="4365E059" w14:textId="3A165FC1" w:rsidR="00D4365E" w:rsidRDefault="00D4365E" w:rsidP="009D4687">
      <w:pPr>
        <w:pStyle w:val="ListParagraph"/>
        <w:numPr>
          <w:ilvl w:val="0"/>
          <w:numId w:val="1"/>
        </w:numPr>
        <w:rPr>
          <w:b/>
          <w:bCs/>
          <w:sz w:val="24"/>
          <w:szCs w:val="24"/>
        </w:rPr>
      </w:pPr>
      <w:r>
        <w:rPr>
          <w:b/>
          <w:bCs/>
          <w:sz w:val="24"/>
          <w:szCs w:val="24"/>
        </w:rPr>
        <w:t>Councillors to sign Declaration of Office</w:t>
      </w:r>
    </w:p>
    <w:p w14:paraId="4CAF7878" w14:textId="6ADD35CD" w:rsidR="00052AB9" w:rsidRPr="009D4687" w:rsidRDefault="00052AB9" w:rsidP="009D4687">
      <w:pPr>
        <w:pStyle w:val="ListParagraph"/>
        <w:numPr>
          <w:ilvl w:val="0"/>
          <w:numId w:val="1"/>
        </w:numPr>
        <w:rPr>
          <w:b/>
          <w:bCs/>
          <w:sz w:val="24"/>
          <w:szCs w:val="24"/>
        </w:rPr>
      </w:pPr>
      <w:r w:rsidRPr="00052AB9">
        <w:rPr>
          <w:b/>
          <w:bCs/>
          <w:sz w:val="24"/>
          <w:szCs w:val="24"/>
        </w:rPr>
        <w:t xml:space="preserve">Hanging of King portrait </w:t>
      </w:r>
    </w:p>
    <w:p w14:paraId="08F79505" w14:textId="1B4BF981" w:rsidR="00A9536C" w:rsidRPr="003F0655" w:rsidRDefault="00A9536C" w:rsidP="003F0655">
      <w:pPr>
        <w:pStyle w:val="ListParagraph"/>
        <w:numPr>
          <w:ilvl w:val="0"/>
          <w:numId w:val="1"/>
        </w:numPr>
        <w:rPr>
          <w:b/>
          <w:bCs/>
          <w:sz w:val="24"/>
          <w:szCs w:val="24"/>
        </w:rPr>
      </w:pPr>
      <w:r>
        <w:rPr>
          <w:b/>
          <w:bCs/>
          <w:sz w:val="24"/>
          <w:szCs w:val="24"/>
        </w:rPr>
        <w:t>Date of next meeting</w:t>
      </w:r>
    </w:p>
    <w:p w14:paraId="15EA5CC3" w14:textId="4FABDC87" w:rsidR="00C91DDE" w:rsidRPr="00A05199" w:rsidRDefault="00C91DDE" w:rsidP="00C91DDE">
      <w:pPr>
        <w:rPr>
          <w:sz w:val="24"/>
          <w:szCs w:val="24"/>
        </w:rPr>
      </w:pPr>
      <w:r w:rsidRPr="00A05199">
        <w:rPr>
          <w:sz w:val="24"/>
          <w:szCs w:val="24"/>
        </w:rPr>
        <w:tab/>
      </w:r>
    </w:p>
    <w:sectPr w:rsidR="00C91DDE" w:rsidRPr="00A0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355B0"/>
    <w:multiLevelType w:val="hybridMultilevel"/>
    <w:tmpl w:val="5DC26718"/>
    <w:lvl w:ilvl="0" w:tplc="1DF6BB7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A7936"/>
    <w:multiLevelType w:val="hybridMultilevel"/>
    <w:tmpl w:val="10168AEC"/>
    <w:lvl w:ilvl="0" w:tplc="FA704936">
      <w:start w:val="1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01F2882"/>
    <w:multiLevelType w:val="hybridMultilevel"/>
    <w:tmpl w:val="D4183016"/>
    <w:lvl w:ilvl="0" w:tplc="0BBA5632">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890349">
    <w:abstractNumId w:val="2"/>
  </w:num>
  <w:num w:numId="2" w16cid:durableId="483741437">
    <w:abstractNumId w:val="1"/>
  </w:num>
  <w:num w:numId="3" w16cid:durableId="52193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DA"/>
    <w:rsid w:val="00004BDA"/>
    <w:rsid w:val="00027B6C"/>
    <w:rsid w:val="0003716A"/>
    <w:rsid w:val="00052AB9"/>
    <w:rsid w:val="00054E9D"/>
    <w:rsid w:val="00062085"/>
    <w:rsid w:val="00094A72"/>
    <w:rsid w:val="000953B0"/>
    <w:rsid w:val="000A2ACB"/>
    <w:rsid w:val="000B0C97"/>
    <w:rsid w:val="001406B1"/>
    <w:rsid w:val="00144768"/>
    <w:rsid w:val="00155D0E"/>
    <w:rsid w:val="001E5604"/>
    <w:rsid w:val="001F76C7"/>
    <w:rsid w:val="002110BB"/>
    <w:rsid w:val="00283C75"/>
    <w:rsid w:val="002A33A0"/>
    <w:rsid w:val="002C21D2"/>
    <w:rsid w:val="002C66AE"/>
    <w:rsid w:val="00303D4A"/>
    <w:rsid w:val="00374C8F"/>
    <w:rsid w:val="00390F8D"/>
    <w:rsid w:val="00391143"/>
    <w:rsid w:val="003A2295"/>
    <w:rsid w:val="003A32E4"/>
    <w:rsid w:val="003F0655"/>
    <w:rsid w:val="00402557"/>
    <w:rsid w:val="004077AC"/>
    <w:rsid w:val="00414D22"/>
    <w:rsid w:val="00443974"/>
    <w:rsid w:val="00456FED"/>
    <w:rsid w:val="004D0C7C"/>
    <w:rsid w:val="00527378"/>
    <w:rsid w:val="00530DBD"/>
    <w:rsid w:val="005A1B1D"/>
    <w:rsid w:val="00605236"/>
    <w:rsid w:val="00636D45"/>
    <w:rsid w:val="00645D34"/>
    <w:rsid w:val="00697B1F"/>
    <w:rsid w:val="0070389D"/>
    <w:rsid w:val="007172A4"/>
    <w:rsid w:val="007A4855"/>
    <w:rsid w:val="007C742E"/>
    <w:rsid w:val="007D1CA3"/>
    <w:rsid w:val="00813FAF"/>
    <w:rsid w:val="0088150D"/>
    <w:rsid w:val="008A657B"/>
    <w:rsid w:val="00900BAD"/>
    <w:rsid w:val="0092637F"/>
    <w:rsid w:val="00934209"/>
    <w:rsid w:val="009D4687"/>
    <w:rsid w:val="009E46CF"/>
    <w:rsid w:val="00A05199"/>
    <w:rsid w:val="00A1497E"/>
    <w:rsid w:val="00A2375A"/>
    <w:rsid w:val="00A86D47"/>
    <w:rsid w:val="00A9536C"/>
    <w:rsid w:val="00AA60BB"/>
    <w:rsid w:val="00AB2B61"/>
    <w:rsid w:val="00AD3FDF"/>
    <w:rsid w:val="00B10B24"/>
    <w:rsid w:val="00B2161D"/>
    <w:rsid w:val="00B6598F"/>
    <w:rsid w:val="00BC0A26"/>
    <w:rsid w:val="00C1220A"/>
    <w:rsid w:val="00C80EF8"/>
    <w:rsid w:val="00C91DDE"/>
    <w:rsid w:val="00CD6609"/>
    <w:rsid w:val="00CF6C73"/>
    <w:rsid w:val="00D36C1E"/>
    <w:rsid w:val="00D4365E"/>
    <w:rsid w:val="00D54959"/>
    <w:rsid w:val="00D54F23"/>
    <w:rsid w:val="00DB5653"/>
    <w:rsid w:val="00DC4FB2"/>
    <w:rsid w:val="00E564F6"/>
    <w:rsid w:val="00E56B65"/>
    <w:rsid w:val="00EF1499"/>
    <w:rsid w:val="00F26484"/>
    <w:rsid w:val="00F40CEE"/>
    <w:rsid w:val="00F7583A"/>
    <w:rsid w:val="00F92094"/>
    <w:rsid w:val="00FE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20B9"/>
  <w15:chartTrackingRefBased/>
  <w15:docId w15:val="{692DE5EE-C2C3-4034-BDE5-27980F51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BD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4BD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4BD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4BD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04BD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04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D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4BD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4BD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4BD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04BD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04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BDA"/>
    <w:rPr>
      <w:rFonts w:eastAsiaTheme="majorEastAsia" w:cstheme="majorBidi"/>
      <w:color w:val="272727" w:themeColor="text1" w:themeTint="D8"/>
    </w:rPr>
  </w:style>
  <w:style w:type="paragraph" w:styleId="Title">
    <w:name w:val="Title"/>
    <w:basedOn w:val="Normal"/>
    <w:next w:val="Normal"/>
    <w:link w:val="TitleChar"/>
    <w:uiPriority w:val="10"/>
    <w:qFormat/>
    <w:rsid w:val="00004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4BDA"/>
    <w:rPr>
      <w:i/>
      <w:iCs/>
      <w:color w:val="404040" w:themeColor="text1" w:themeTint="BF"/>
    </w:rPr>
  </w:style>
  <w:style w:type="paragraph" w:styleId="ListParagraph">
    <w:name w:val="List Paragraph"/>
    <w:basedOn w:val="Normal"/>
    <w:uiPriority w:val="34"/>
    <w:qFormat/>
    <w:rsid w:val="00004BDA"/>
    <w:pPr>
      <w:ind w:left="720"/>
      <w:contextualSpacing/>
    </w:pPr>
  </w:style>
  <w:style w:type="character" w:styleId="IntenseEmphasis">
    <w:name w:val="Intense Emphasis"/>
    <w:basedOn w:val="DefaultParagraphFont"/>
    <w:uiPriority w:val="21"/>
    <w:qFormat/>
    <w:rsid w:val="00004BDA"/>
    <w:rPr>
      <w:i/>
      <w:iCs/>
      <w:color w:val="365F91" w:themeColor="accent1" w:themeShade="BF"/>
    </w:rPr>
  </w:style>
  <w:style w:type="paragraph" w:styleId="IntenseQuote">
    <w:name w:val="Intense Quote"/>
    <w:basedOn w:val="Normal"/>
    <w:next w:val="Normal"/>
    <w:link w:val="IntenseQuoteChar"/>
    <w:uiPriority w:val="30"/>
    <w:qFormat/>
    <w:rsid w:val="00004B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4BDA"/>
    <w:rPr>
      <w:i/>
      <w:iCs/>
      <w:color w:val="365F91" w:themeColor="accent1" w:themeShade="BF"/>
    </w:rPr>
  </w:style>
  <w:style w:type="character" w:styleId="IntenseReference">
    <w:name w:val="Intense Reference"/>
    <w:basedOn w:val="DefaultParagraphFont"/>
    <w:uiPriority w:val="32"/>
    <w:qFormat/>
    <w:rsid w:val="00004BD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Britton</dc:creator>
  <cp:keywords/>
  <dc:description/>
  <cp:lastModifiedBy>Morna Marler-Roe</cp:lastModifiedBy>
  <cp:revision>13</cp:revision>
  <dcterms:created xsi:type="dcterms:W3CDTF">2024-08-28T18:01:00Z</dcterms:created>
  <dcterms:modified xsi:type="dcterms:W3CDTF">2024-09-12T18:31:00Z</dcterms:modified>
</cp:coreProperties>
</file>